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书名：剑魂箫韵  龚自珍传</w:t>
      </w:r>
    </w:p>
    <w:p>
      <w:r>
        <w:t>作者:陈歆耕著</w:t>
      </w:r>
    </w:p>
    <w:p>
      <w:r>
        <w:t>出版社:北京：作家出版社</w:t>
      </w:r>
    </w:p>
    <w:p>
      <w:r>
        <w:t>出版日期：2016.01</w:t>
      </w:r>
    </w:p>
    <w:p>
      <w:r>
        <w:t>总页数：296</w:t>
      </w:r>
    </w:p>
    <w:p>
      <w:r>
        <w:t>更多请访问教客网:www.jiaokey.com</w:t>
      </w:r>
    </w:p>
    <w:p>
      <w:r>
        <w:t>剑魂箫韵  龚自珍传评论地址：https://www.jiaokey.com/book/detail/13956879.html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