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栋梁</w:t>
      </w:r>
    </w:p>
    <w:p>
      <w:r>
        <w:rPr>
          <w:rFonts w:ascii="宋体" w:hAnsi="宋体" w:eastAsia="宋体"/>
          <w:sz w:val="24"/>
        </w:rPr>
        <w:t>（日）小川三夫口述；（日）盐野米松整理；杨希译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栋梁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（日）小川三夫口述；（日）盐野米松整理；杨希译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本书出售、求购地址：https://www.jiaokey.com/book/detail/13956790.html</w:t>
      </w:r>
    </w:p>
    <w:p>
      <w:r>
        <w:t>更多相关图书推荐：https://www.jiaokey.com</w:t>
      </w:r>
    </w:p>
    <w:p>
      <w:r>
        <w:t>（日）小川三夫口述；（日）盐野米松整理；杨希译 其他作品：https://www.jiaokey.com/tag/（日）小川三夫口述；（日）盐野米松整理；杨希译.html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关键词搜索：https://www.jiaokey.com/tag/栋梁.html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