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优化交易  资金管理与风险控制</w:t>
      </w:r>
    </w:p>
    <w:p>
      <w:r>
        <w:rPr>
          <w:rFonts w:ascii="宋体" w:hAnsi="宋体" w:eastAsia="宋体"/>
          <w:sz w:val="24"/>
        </w:rPr>
        <w:t>（澳）戴若·顾比著；王宜贺译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优化交易  资金管理与风险控制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（澳）戴若·顾比著；王宜贺译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本书出售、求购地址：https://www.jiaokey.com/book/detail/13956751.html</w:t>
      </w:r>
    </w:p>
    <w:p>
      <w:r>
        <w:t>更多相关图书推荐：https://www.jiaokey.com</w:t>
      </w:r>
    </w:p>
    <w:p>
      <w:r>
        <w:t>（澳）戴若·顾比著；王宜贺译 其他作品：https://www.jiaokey.com/tag/（澳）戴若·顾比著；王宜贺译.html</w:t>
      </w:r>
    </w:p>
    <w:p>
      <w:r>
        <w:t>广州:广东经济出版社,2016.03 出版图书：https://www.jiaokey.com/tag/广州:广东经济出版社,2016.03.html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