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贵州各民族机智人物故事选</w:t>
      </w:r>
    </w:p>
    <w:p>
      <w:r>
        <w:rPr>
          <w:rFonts w:ascii="宋体" w:hAnsi="宋体" w:eastAsia="宋体"/>
          <w:sz w:val="24"/>
        </w:rPr>
        <w:t>黔西南自治州民委会，贵州省群众艺术馆，贵州大学中文系编印；黄世贤，洪萤，陈立浩编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贵州各民族机智人物故事选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黔西南自治州民委会，贵州省群众艺术馆，贵州大学中文系编印；黄世贤，洪萤，陈立浩编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本书出售、求购地址：https://www.jiaokey.com/book/detail/13955314.html</w:t>
      </w:r>
    </w:p>
    <w:p>
      <w:r>
        <w:t>更多相关图书推荐：https://www.jiaokey.com</w:t>
      </w:r>
    </w:p>
    <w:p>
      <w:r>
        <w:t>黔西南自治州民委会，贵州省群众艺术馆，贵州大学中文系编印；黄世贤，洪萤，陈立浩编 其他作品：https://www.jiaokey.com/tag/黔西南自治州民委会，贵州省群众艺术馆，贵州大学中文系编印；黄世贤，洪萤，陈立浩编.html</w:t>
      </w:r>
    </w:p>
    <w:p>
      <w:r>
        <w:t>关键词搜索：https://www.jiaokey.com/tag/贵州各民族机智人物故事选.html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