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中国民族教育发展途径探讨  8  努力构建民族师范教育体系</w:t>
      </w:r>
    </w:p>
    <w:p>
      <w:r>
        <w:rPr>
          <w:rFonts w:ascii="宋体" w:hAnsi="宋体" w:eastAsia="宋体"/>
          <w:sz w:val="24"/>
        </w:rPr>
        <w:t>陈红涛编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中国民族教育发展途径探讨  8  努力构建民族师范教育体系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本书出售、求购地址：https://www.jiaokey.com/book/detail/13955305.html</w:t>
      </w:r>
    </w:p>
    <w:p>
      <w:r>
        <w:t>更多相关图书推荐：https://www.jiaokey.com</w:t>
      </w:r>
    </w:p>
    <w:p>
      <w:r>
        <w:t>陈红涛编 其他作品：https://www.jiaokey.com/tag/陈红涛编.html</w:t>
      </w:r>
    </w:p>
    <w:p>
      <w:r>
        <w:t>关键词搜索：https://www.jiaokey.com/tag/中国民族教育发展途径探讨  8  努力构建民族师范教育体系.html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