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22  绘画编  民间年画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22  绘画编  民间年画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本书出售、求购地址：https://www.jiaokey.com/book/detail/13954595.html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22  绘画编  民间年画.html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