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书名：海豚育儿哲学  养育健康、幸福、有学习兴趣的孩子</w:t>
      </w:r>
    </w:p>
    <w:p>
      <w:r>
        <w:t>作者：（加）希米·康著；赵信敏，沈婵婧，黄晨译</w:t>
      </w:r>
    </w:p>
    <w:p>
      <w:r>
        <w:t>出版社：</w:t>
      </w:r>
    </w:p>
    <w:p>
      <w:r>
        <w:t>出版日期：2015.11</w:t>
      </w:r>
    </w:p>
    <w:p>
      <w:r>
        <w:t>总页数：280</w:t>
      </w:r>
    </w:p>
    <w:p>
      <w:r>
        <w:t>更多请访问教客网: www.jiaokey.com</w:t>
      </w:r>
    </w:p>
    <w:p>
      <w:r>
        <w:t>海豚育儿哲学  养育健康、幸福、有学习兴趣的孩子 评论地址：https://www.jiaokey.com/book/detail/13954230.html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