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风险</w:t>
      </w:r>
    </w:p>
    <w:p>
      <w:r>
        <w:rPr>
          <w:rFonts w:ascii="宋体" w:hAnsi="宋体" w:eastAsia="宋体"/>
          <w:sz w:val="24"/>
        </w:rPr>
        <w:t>（澳大利亚）狄波拉·勒普顿著；雷云飞译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（澳大利亚）狄波拉·勒普顿著；雷云飞译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本书出售、求购地址：https://www.jiaokey.com/book/detail/13954040.html</w:t>
      </w:r>
    </w:p>
    <w:p>
      <w:r>
        <w:t>更多相关图书推荐：https://www.jiaokey.com</w:t>
      </w:r>
    </w:p>
    <w:p>
      <w:r>
        <w:t>（澳大利亚）狄波拉·勒普顿著；雷云飞译 其他作品：https://www.jiaokey.com/tag/（澳大利亚）狄波拉·勒普顿著；雷云飞译.html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关键词搜索：https://www.jiaokey.com/tag/风险.html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