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全球价值链视角贫困地区产业集聚发展研究</w:t>
      </w:r>
    </w:p>
    <w:p>
      <w:r>
        <w:rPr>
          <w:rFonts w:ascii="宋体" w:hAnsi="宋体" w:eastAsia="宋体"/>
          <w:sz w:val="24"/>
        </w:rPr>
        <w:t>任登魁著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全球价值链视角贫困地区产业集聚发展研究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任登魁著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本书出售、求购地址：https://www.jiaokey.com/book/detail/13953018.html</w:t>
      </w:r>
    </w:p>
    <w:p>
      <w:r>
        <w:t>更多相关图书推荐：https://www.jiaokey.com</w:t>
      </w:r>
    </w:p>
    <w:p>
      <w:r>
        <w:t>任登魁著 其他作品：https://www.jiaokey.com/tag/任登魁著.html</w:t>
      </w:r>
    </w:p>
    <w:p>
      <w:r>
        <w:t>北京经济出版社 出版图书：https://www.jiaokey.com/tag/北京经济出版社.html</w:t>
      </w:r>
    </w:p>
    <w:p>
      <w:r>
        <w:t>关键词搜索：https://www.jiaokey.com/tag/全球价值链视角贫困地区产业集聚发展研究.html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