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永远的“唐土”  日本平安朝物语文学的中国叙述</w:t>
      </w:r>
    </w:p>
    <w:p>
      <w:r>
        <w:rPr>
          <w:rFonts w:ascii="宋体" w:hAnsi="宋体" w:eastAsia="宋体"/>
          <w:sz w:val="24"/>
        </w:rPr>
        <w:t>丁莉著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永远的“唐土”  日本平安朝物语文学的中国叙述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本书出售、求购地址：https://www.jiaokey.com/book/detail/13952618.html</w:t>
      </w:r>
    </w:p>
    <w:p>
      <w:r>
        <w:t>更多相关图书推荐：https://www.jiaokey.com</w:t>
      </w:r>
    </w:p>
    <w:p>
      <w:r>
        <w:t>丁莉著 其他作品：https://www.jiaokey.com/tag/丁莉著.html</w:t>
      </w:r>
    </w:p>
    <w:p>
      <w:r>
        <w:t>关键词搜索：https://www.jiaokey.com/tag/永远的“唐土”  日本平安朝物语文学的中国叙述.html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