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晨昏  诗集  2006-2014</w:t>
      </w:r>
    </w:p>
    <w:p>
      <w:r>
        <w:rPr>
          <w:rFonts w:ascii="宋体" w:hAnsi="宋体" w:eastAsia="宋体"/>
          <w:sz w:val="24"/>
        </w:rPr>
        <w:t>马越波著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9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9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晨昏  诗集  2006-2014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马越波著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本书出售、求购地址：https://www.jiaokey.com/book/detail/13952582.html</w:t>
      </w:r>
    </w:p>
    <w:p>
      <w:r>
        <w:t>更多相关图书推荐：https://www.jiaokey.com</w:t>
      </w:r>
    </w:p>
    <w:p>
      <w:r>
        <w:t>马越波著 其他作品：https://www.jiaokey.com/tag/马越波著.html</w:t>
      </w:r>
    </w:p>
    <w:p>
      <w:r>
        <w:t>生活书店出版有限公司,2016.03 出版图书：https://www.jiaokey.com/tag/生活书店出版有限公司,2016.03.html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