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计量经济学原理与应用</w:t>
      </w:r>
    </w:p>
    <w:p>
      <w:r>
        <w:rPr>
          <w:rFonts w:ascii="宋体" w:hAnsi="宋体" w:eastAsia="宋体"/>
          <w:sz w:val="24"/>
        </w:rPr>
        <w:t>许振宇，宋新欣，乔彬主编；张绍合，卢铁玲，林航，潘邦贵副主编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许振宇，宋新欣，乔彬主编；张绍合，卢铁玲，林航，潘邦贵副主编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本书出售、求购地址：https://www.jiaokey.com/book/detail/13952076.html</w:t>
      </w:r>
    </w:p>
    <w:p>
      <w:r>
        <w:t>更多相关图书推荐：https://www.jiaokey.com</w:t>
      </w:r>
    </w:p>
    <w:p>
      <w:r>
        <w:t>许振宇，宋新欣，乔彬主编；张绍合，卢铁玲，林航，潘邦贵副主编 其他作品：https://www.jiaokey.com/tag/许振宇，宋新欣，乔彬主编；张绍合，卢铁玲，林航，潘邦贵副主编.html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关键词搜索：https://www.jiaokey.com/tag/计量经济学原理与应用.html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