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郑毛祥，杨大丽主编；余海潮，魏颖，余辉副主编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郑毛祥，杨大丽主编；余海潮，魏颖，余辉副主编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本书出售、求购地址：https://www.jiaokey.com/book/detail/13950711.html</w:t>
      </w:r>
    </w:p>
    <w:p>
      <w:r>
        <w:t>更多相关图书推荐：https://www.jiaokey.com</w:t>
      </w:r>
    </w:p>
    <w:p>
      <w:r>
        <w:t>郑毛祥，杨大丽主编；余海潮，魏颖，余辉副主编 其他作品：https://www.jiaokey.com/tag/郑毛祥，杨大丽主编；余海潮，魏颖，余辉副主编.html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