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县供电企业安全性评价查评依据  2014年版</w:t>
      </w:r>
    </w:p>
    <w:p>
      <w:r>
        <w:rPr>
          <w:rFonts w:ascii="宋体" w:hAnsi="宋体" w:eastAsia="宋体"/>
          <w:sz w:val="24"/>
        </w:rPr>
        <w:t>国家电网公司编；张建功主编；胡庆辉，杨军，赵生传副主编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县供电企业安全性评价查评依据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国家电网公司编；张建功主编；胡庆辉，杨军，赵生传副主编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本书出售、求购地址：https://www.jiaokey.com/book/detail/13950684.html</w:t>
      </w:r>
    </w:p>
    <w:p>
      <w:r>
        <w:t>更多相关图书推荐：https://www.jiaokey.com</w:t>
      </w:r>
    </w:p>
    <w:p>
      <w:r>
        <w:t>国家电网公司编；张建功主编；胡庆辉，杨军，赵生传副主编 其他作品：https://www.jiaokey.com/tag/国家电网公司编；张建功主编；胡庆辉，杨军，赵生传副主编.html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关键词搜索：https://www.jiaokey.com/tag/县供电企业安全性评价查评依据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