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《红十字运动研究》2016年卷</w:t>
      </w:r>
    </w:p>
    <w:p>
      <w:r>
        <w:rPr>
          <w:rFonts w:ascii="宋体" w:hAnsi="宋体" w:eastAsia="宋体"/>
          <w:sz w:val="24"/>
        </w:rPr>
        <w:t>红十字运动研究中心，上海嘉定区红十字会，盐城市盐都区红十字会编；池子华，王国忠，吴玉林主编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《红十字运动研究》2016年卷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红十字运动研究中心，上海嘉定区红十字会，盐城市盐都区红十字会编；池子华，王国忠，吴玉林主编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本书出售、求购地址：https://www.jiaokey.com/book/detail/13950151.html</w:t>
      </w:r>
    </w:p>
    <w:p>
      <w:r>
        <w:t>更多相关图书推荐：https://www.jiaokey.com</w:t>
      </w:r>
    </w:p>
    <w:p>
      <w:r>
        <w:t>红十字运动研究中心，上海嘉定区红十字会，盐城市盐都区红十字会编；池子华，王国忠，吴玉林主编 其他作品：https://www.jiaokey.com/tag/红十字运动研究中心，上海嘉定区红十字会，盐城市盐都区红十字会编；池子华，王国忠，吴玉林主编.html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关键词搜索：https://www.jiaokey.com/tag/《红十字运动研究》2016年卷.html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