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渭南文集校注  2</w:t>
      </w:r>
    </w:p>
    <w:p>
      <w:r>
        <w:rPr>
          <w:rFonts w:ascii="宋体" w:hAnsi="宋体" w:eastAsia="宋体"/>
          <w:sz w:val="24"/>
        </w:rPr>
        <w:t>（宋）陆游著；马亚中，涂小马校注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（宋）陆游著；马亚中，涂小马校注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本书出售、求购地址：https://www.jiaokey.com/book/detail/13949546.html</w:t>
      </w:r>
    </w:p>
    <w:p>
      <w:r>
        <w:t>更多相关图书推荐：https://www.jiaokey.com</w:t>
      </w:r>
    </w:p>
    <w:p>
      <w:r>
        <w:t>（宋）陆游著；马亚中，涂小马校注 其他作品：https://www.jiaokey.com/tag/（宋）陆游著；马亚中，涂小马校注.html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关键词搜索：https://www.jiaokey.com/tag/渭南文集校注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