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日本战犯的侵华罪行自供  套装</w:t>
      </w:r>
    </w:p>
    <w:p>
      <w:r>
        <w:rPr>
          <w:rFonts w:ascii="宋体" w:hAnsi="宋体" w:eastAsia="宋体"/>
          <w:sz w:val="24"/>
        </w:rPr>
        <w:t>中国档案馆整理编辑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日本战犯的侵华罪行自供  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中国档案馆整理编辑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四川人民出版社，人民出版社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本书出售、求购地址：https://www.jiaokey.com/book/detail/13949361.html</w:t>
      </w:r>
    </w:p>
    <w:p>
      <w:r>
        <w:t>更多相关图书推荐：https://www.jiaokey.com</w:t>
      </w:r>
    </w:p>
    <w:p>
      <w:r>
        <w:t>中国档案馆整理编辑 其他作品：https://www.jiaokey.com/tag/中国档案馆整理编辑.html</w:t>
      </w:r>
    </w:p>
    <w:p>
      <w:r>
        <w:t>四川人民出版社，人民出版社 出版图书：https://www.jiaokey.com/tag/四川人民出版社，人民出版社.html</w:t>
      </w:r>
    </w:p>
    <w:p>
      <w:r>
        <w:t>关键词搜索：https://www.jiaokey.com/tag/日本战犯的侵华罪行自供  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