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三年后日本对世界战争</w:t>
      </w:r>
    </w:p>
    <w:p>
      <w:r>
        <w:rPr>
          <w:rFonts w:ascii="宋体" w:hAnsi="宋体" w:eastAsia="宋体"/>
          <w:sz w:val="24"/>
        </w:rPr>
        <w:t>（日）石丸藤太著；天心译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三年后日本对世界战争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（日）石丸藤太著；天心译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中华民国国难救济会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本书出售、求购地址：https://www.jiaokey.com/book/detail/13948593.html</w:t>
      </w:r>
    </w:p>
    <w:p>
      <w:r>
        <w:t>更多相关图书推荐：https://www.jiaokey.com</w:t>
      </w:r>
    </w:p>
    <w:p>
      <w:r>
        <w:t>（日）石丸藤太著；天心译 其他作品：https://www.jiaokey.com/tag/（日）石丸藤太著；天心译.html</w:t>
      </w:r>
    </w:p>
    <w:p>
      <w:r>
        <w:t>中华民国国难救济会 出版图书：https://www.jiaokey.com/tag/中华民国国难救济会.html</w:t>
      </w:r>
    </w:p>
    <w:p>
      <w:r>
        <w:t>关键词搜索：https://www.jiaokey.com/tag/三年后日本对世界战争.html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