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欧人之汉学研究</w:t>
      </w:r>
    </w:p>
    <w:p>
      <w:r>
        <w:rPr>
          <w:rFonts w:ascii="宋体" w:hAnsi="宋体" w:eastAsia="宋体"/>
          <w:sz w:val="24"/>
        </w:rPr>
        <w:t>石田干之助著；朱滋萃译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欧人之汉学研究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石田干之助著；朱滋萃译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北平中法大学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本书出售、求购地址：https://www.jiaokey.com/book/detail/13948520.html</w:t>
      </w:r>
    </w:p>
    <w:p>
      <w:r>
        <w:t>更多相关图书推荐：https://www.jiaokey.com</w:t>
      </w:r>
    </w:p>
    <w:p>
      <w:r>
        <w:t>石田干之助著；朱滋萃译 其他作品：https://www.jiaokey.com/tag/石田干之助著；朱滋萃译.html</w:t>
      </w:r>
    </w:p>
    <w:p>
      <w:r>
        <w:t>北平中法大学 出版图书：https://www.jiaokey.com/tag/北平中法大学.html</w:t>
      </w:r>
    </w:p>
    <w:p>
      <w:r>
        <w:t>关键词搜索：https://www.jiaokey.com/tag/欧人之汉学研究.html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