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书名：社会主义模式新论  马克思社会存在本体论的复位与劳动价值论的新生</w:t>
      </w:r>
    </w:p>
    <w:p>
      <w:r>
        <w:t>作者:梁生毅著</w:t>
      </w:r>
    </w:p>
    <w:p>
      <w:r>
        <w:t>出版社:北京：九州出版社</w:t>
      </w:r>
    </w:p>
    <w:p>
      <w:r>
        <w:t>出版日期：2015.09</w:t>
      </w:r>
    </w:p>
    <w:p>
      <w:r>
        <w:t>总页数：211</w:t>
      </w:r>
    </w:p>
    <w:p>
      <w:r>
        <w:t>更多请访问教客网:www.jiaokey.com</w:t>
      </w:r>
    </w:p>
    <w:p>
      <w:r>
        <w:t>社会主义模式新论  马克思社会存在本体论的复位与劳动价值论的新生评论地址：https://www.jiaokey.com/book/detail/13948181.html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