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2013年国际暨港澳台交通与合作年报</w:t>
      </w:r>
    </w:p>
    <w:p>
      <w:r>
        <w:rPr>
          <w:rFonts w:ascii="宋体" w:hAnsi="宋体" w:eastAsia="宋体"/>
          <w:sz w:val="24"/>
        </w:rPr>
        <w:t>北京理工大学国际交流合作处暨港澳台办公室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8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2013年国际暨港澳台交通与合作年报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北京理工大学国际交流合作处暨港澳台办公室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9787568211352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北京理工大学-文化交流-世界-2013-年报-合作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本书主要内容包括：交流、工作会议、新签协议、引智项目、因公出国（境）、学术会议、联合学术机构、学生交流、港澳台事务、合作办学、孔子学院等。</w:t>
      </w:r>
    </w:p>
    <w:p/>
    <w:p>
      <w:r>
        <w:t>本书出售、求购地址：https://www.jiaokey.com/book/detail/13948079.html</w:t>
      </w:r>
    </w:p>
    <w:p>
      <w:r>
        <w:t>更多世界各国高等教育概况图书推荐：https://www.jiaokey.com</w:t>
      </w:r>
    </w:p>
    <w:p>
      <w:r>
        <w:t>北京理工大学国际交流合作处暨港澳台办公室 其他作品：https://www.jiaokey.com/tag/北京理工大学国际交流合作处暨港澳台办公室.html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关键词搜索：https://www.jiaokey.com/tag/北京理工大学-文化交流-世界-2013-年报-合作.html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