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老年护理技术实践教程</w:t>
      </w:r>
    </w:p>
    <w:p>
      <w:r>
        <w:rPr>
          <w:rFonts w:ascii="宋体" w:hAnsi="宋体" w:eastAsia="宋体"/>
          <w:sz w:val="24"/>
        </w:rPr>
        <w:t>诸葛毅，王小同主编；袁爱娣，王丽华，吴秀仙副主编；姜丽萍主审；王小同，王飞，毛青英，吴忠勤，郑迎夏，孟庆玲，莫选荣，贾宝芳，诸葛毅，曹敏编者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老年护理技术实践教程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诸葛毅，王小同主编；袁爱娣，王丽华，吴秀仙副主编；姜丽萍主审；王小同，王飞，毛青英，吴忠勤，郑迎夏，孟庆玲，莫选荣，贾宝芳，诸葛毅，曹敏编者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本书出售、求购地址：https://www.jiaokey.com/book/detail/13947503.html</w:t>
      </w:r>
    </w:p>
    <w:p>
      <w:r>
        <w:t>更多相关图书推荐：https://www.jiaokey.com</w:t>
      </w:r>
    </w:p>
    <w:p>
      <w:r>
        <w:t>诸葛毅，王小同主编；袁爱娣，王丽华，吴秀仙副主编；姜丽萍主审；王小同，王飞，毛青英，吴忠勤，郑迎夏，孟庆玲，莫选荣，贾宝芳，诸葛毅，曹敏编者 其他作品：https://www.jiaokey.com/tag/诸葛毅，王小同主编；袁爱娣，王丽华，吴秀仙副主编；姜丽萍主审；王小同，王飞，毛青英，吴忠勤，郑迎夏，孟庆玲，莫选荣，贾宝芳，诸葛毅，曹敏编者.html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关键词搜索：https://www.jiaokey.com/tag/老年护理技术实践教程.html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