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康复工程技术  高职康复</w:t>
      </w:r>
    </w:p>
    <w:p>
      <w:r>
        <w:rPr>
          <w:rFonts w:ascii="宋体" w:hAnsi="宋体" w:eastAsia="宋体"/>
          <w:sz w:val="24"/>
        </w:rPr>
        <w:t>肖晓鸿主编；杨文兵，千怀兴副主编；李华章，李尚发，高峰，董银平编者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康复工程技术  高职康复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肖晓鸿主编；杨文兵，千怀兴副主编；李华章，李尚发，高峰，董银平编者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本书出售、求购地址：https://www.jiaokey.com/book/detail/13947500.html</w:t>
      </w:r>
    </w:p>
    <w:p>
      <w:r>
        <w:t>更多相关图书推荐：https://www.jiaokey.com</w:t>
      </w:r>
    </w:p>
    <w:p>
      <w:r>
        <w:t>肖晓鸿主编；杨文兵，千怀兴副主编；李华章，李尚发，高峰，董银平编者 其他作品：https://www.jiaokey.com/tag/肖晓鸿主编；杨文兵，千怀兴副主编；李华章，李尚发，高峰，董银平编者.html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关键词搜索：https://www.jiaokey.com/tag/康复工程技术  高职康复.html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