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第4卷  第7号</w:t>
      </w:r>
    </w:p>
    <w:p>
      <w:r>
        <w:rPr>
          <w:rFonts w:ascii="宋体" w:hAnsi="宋体" w:eastAsia="宋体"/>
          <w:sz w:val="24"/>
        </w:rPr>
        <w:t>俞颂华，凌其翰，黄幼雄编辑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第4卷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俞颂华，凌其翰，黄幼雄编辑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本书出售、求购地址：https://www.jiaokey.com/book/detail/13947385.html</w:t>
      </w:r>
    </w:p>
    <w:p>
      <w:r>
        <w:t>更多相关图书推荐：https://www.jiaokey.com</w:t>
      </w:r>
    </w:p>
    <w:p>
      <w:r>
        <w:t>俞颂华，凌其翰，黄幼雄编辑 其他作品：https://www.jiaokey.com/tag/俞颂华，凌其翰，黄幼雄编辑.html</w:t>
      </w:r>
    </w:p>
    <w:p>
      <w:r>
        <w:t>申报月刊 出版图书：https://www.jiaokey.com/tag/申报月刊.html</w:t>
      </w:r>
    </w:p>
    <w:p>
      <w:r>
        <w:t>关键词搜索：https://www.jiaokey.com/tag/申报月刊  第4卷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