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海外新诗钞</w:t>
      </w:r>
    </w:p>
    <w:p>
      <w:r>
        <w:rPr>
          <w:rFonts w:ascii="宋体" w:hAnsi="宋体" w:eastAsia="宋体"/>
          <w:sz w:val="24"/>
        </w:rPr>
        <w:t>周策纵，心笛，王润华合编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海外新诗钞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周策纵，心笛，王润华合编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本书出售、求购地址：https://www.jiaokey.com/book/detail/13947099.html</w:t>
      </w:r>
    </w:p>
    <w:p>
      <w:r>
        <w:t>更多相关图书推荐：https://www.jiaokey.com</w:t>
      </w:r>
    </w:p>
    <w:p>
      <w:r>
        <w:t>周策纵，心笛，王润华合编 其他作品：https://www.jiaokey.com/tag/周策纵，心笛，王润华合编.html</w:t>
      </w:r>
    </w:p>
    <w:p>
      <w:r>
        <w:t>新地文化艺术有限公司 出版图书：https://www.jiaokey.com/tag/新地文化艺术有限公司.html</w:t>
      </w:r>
    </w:p>
    <w:p>
      <w:r>
        <w:t>关键词搜索：https://www.jiaokey.com/tag/海外新诗钞.html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