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犯罪行为与心理</w:t>
      </w:r>
    </w:p>
    <w:p>
      <w:r>
        <w:rPr>
          <w:rFonts w:ascii="宋体" w:hAnsi="宋体" w:eastAsia="宋体"/>
          <w:sz w:val="24"/>
        </w:rPr>
        <w:t>（美）伊莱恩·卡塞尔（Elaine Cassel），（美）道格拉斯·A.伯恩斯坦（Douglas A.Bernstein）著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犯罪行为与心理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（美）伊莱恩·卡塞尔（Elaine Cassel），（美）道格拉斯·A.伯恩斯坦（Douglas A.Bernstein）著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本书出售、求购地址：https://www.jiaokey.com/book/detail/13947020.html</w:t>
      </w:r>
    </w:p>
    <w:p>
      <w:r>
        <w:t>更多相关图书推荐：https://www.jiaokey.com</w:t>
      </w:r>
    </w:p>
    <w:p>
      <w:r>
        <w:t>（美）伊莱恩·卡塞尔（Elaine Cassel），（美）道格拉斯·A.伯恩斯坦（Douglas A.Bernstein）著 其他作品：https://www.jiaokey.com/tag/（美）伊莱恩·卡塞尔（Elaine Cassel），（美）道格拉斯·A.伯恩斯坦（Douglas A.Bernstein）著.html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关键词搜索：https://www.jiaokey.com/tag/犯罪行为与心理.html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