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黑夜里的闪电  香港文学选集系列  16  笔记选</w:t>
      </w:r>
    </w:p>
    <w:p>
      <w:r>
        <w:rPr>
          <w:rFonts w:ascii="宋体" w:hAnsi="宋体" w:eastAsia="宋体"/>
          <w:sz w:val="24"/>
        </w:rPr>
        <w:t>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黑夜里的闪电  香港文学选集系列  16  笔记选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本书出售、求购地址：https://www.jiaokey.com/book/detail/13946510.html</w:t>
      </w:r>
    </w:p>
    <w:p>
      <w:r>
        <w:t>更多相关图书推荐：https://www.jiaokey.com</w:t>
      </w:r>
    </w:p>
    <w:p>
      <w:r>
        <w:t>陶然主编 其他作品：https://www.jiaokey.com/tag/陶然主编.html</w:t>
      </w:r>
    </w:p>
    <w:p>
      <w:r>
        <w:t>香港文学出版社 出版图书：https://www.jiaokey.com/tag/香港文学出版社.html</w:t>
      </w:r>
    </w:p>
    <w:p>
      <w:r>
        <w:t>关键词搜索：https://www.jiaokey.com/tag/黑夜里的闪电  香港文学选集系列  16  笔记选.html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