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Ruby  改善Ruby程序的48条建议</w:t>
      </w:r>
    </w:p>
    <w:p>
      <w:r>
        <w:rPr>
          <w:rFonts w:ascii="宋体" w:hAnsi="宋体" w:eastAsia="宋体"/>
          <w:sz w:val="24"/>
        </w:rPr>
        <w:t>（美）彼得J.琼斯（PeterJ.Jones）著；刘璐，杨政权，秦五一，孟繁超译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Ruby  改善Ruby程序的48条建议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（美）彼得J.琼斯（PeterJ.Jones）著；刘璐，杨政权，秦五一，孟繁超译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本书出售、求购地址：https://www.jiaokey.com/book/detail/13946448.html</w:t>
      </w:r>
    </w:p>
    <w:p>
      <w:r>
        <w:t>更多相关图书推荐：https://www.jiaokey.com</w:t>
      </w:r>
    </w:p>
    <w:p>
      <w:r>
        <w:t>（美）彼得J.琼斯（PeterJ.Jones）著；刘璐，杨政权，秦五一，孟繁超译 其他作品：https://www.jiaokey.com/tag/（美）彼得J.琼斯（PeterJ.Jones）著；刘璐，杨政权，秦五一，孟繁超译.html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关键词搜索：https://www.jiaokey.com/tag/Effective Ruby  改善Ruby程序的48条建议.html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