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深入理解Hadoop  原书第2版</w:t>
      </w:r>
    </w:p>
    <w:p>
      <w:r>
        <w:rPr>
          <w:rFonts w:ascii="宋体" w:hAnsi="宋体" w:eastAsia="宋体"/>
          <w:sz w:val="24"/>
        </w:rPr>
        <w:t>（美）萨米尔·瓦德卡，（美）马杜·西德林埃，（美）杰森·文纳著；于博，冯傲风译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深入理解Hadoop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（美）萨米尔·瓦德卡，（美）马杜·西德林埃，（美）杰森·文纳著；于博，冯傲风译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本书出售、求购地址：https://www.jiaokey.com/book/detail/13946447.html</w:t>
      </w:r>
    </w:p>
    <w:p>
      <w:r>
        <w:t>更多相关图书推荐：https://www.jiaokey.com</w:t>
      </w:r>
    </w:p>
    <w:p>
      <w:r>
        <w:t>（美）萨米尔·瓦德卡，（美）马杜·西德林埃，（美）杰森·文纳著；于博，冯傲风译 其他作品：https://www.jiaokey.com/tag/（美）萨米尔·瓦德卡，（美）马杜·西德林埃，（美）杰森·文纳著；于博，冯傲风译.html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关键词搜索：https://www.jiaokey.com/tag/深入理解Hadoop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