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热工理论基础实验</w:t>
      </w:r>
    </w:p>
    <w:p>
      <w:r>
        <w:rPr>
          <w:rFonts w:ascii="宋体" w:hAnsi="宋体" w:eastAsia="宋体"/>
          <w:sz w:val="24"/>
        </w:rPr>
        <w:t>姜昌伟主编；傅俊萍副主编；邹新元，宁佐阳，夏侯国伟，张云峰，石尔，朱先锋编写；李贺松主审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热工理论基础实验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姜昌伟主编；傅俊萍副主编；邹新元，宁佐阳，夏侯国伟，张云峰，石尔，朱先锋编写；李贺松主审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本书出售、求购地址：https://www.jiaokey.com/book/detail/13946393.html</w:t>
      </w:r>
    </w:p>
    <w:p>
      <w:r>
        <w:t>更多相关图书推荐：https://www.jiaokey.com</w:t>
      </w:r>
    </w:p>
    <w:p>
      <w:r>
        <w:t>姜昌伟主编；傅俊萍副主编；邹新元，宁佐阳，夏侯国伟，张云峰，石尔，朱先锋编写；李贺松主审 其他作品：https://www.jiaokey.com/tag/姜昌伟主编；傅俊萍副主编；邹新元，宁佐阳，夏侯国伟，张云峰，石尔，朱先锋编写；李贺松主审.html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热工理论基础实验.html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