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  兴仁县县志</w:t>
      </w:r>
    </w:p>
    <w:p>
      <w:r>
        <w:rPr>
          <w:rFonts w:ascii="宋体" w:hAnsi="宋体" w:eastAsia="宋体"/>
          <w:sz w:val="24"/>
        </w:rPr>
        <w:t>（民国）冉晸修；张俊颖纂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  兴仁县县志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（民国）冉晸修；张俊颖纂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本书出售、求购地址：https://www.jiaokey.com/book/detail/13945780.html</w:t>
      </w:r>
    </w:p>
    <w:p>
      <w:r>
        <w:t>更多相关图书推荐：https://www.jiaokey.com</w:t>
      </w:r>
    </w:p>
    <w:p>
      <w:r>
        <w:t>（民国）冉晸修；张俊颖纂 其他作品：https://www.jiaokey.com/tag/（民国）冉晸修；张俊颖纂.html</w:t>
      </w:r>
    </w:p>
    <w:p>
      <w:r>
        <w:t>关键词搜索：https://www.jiaokey.com/tag/民国  兴仁县县志.html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