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培育践行社会主义核心价值观高校案例  第2辑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培育践行社会主义核心价值观高校案例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本书出售、求购地址：https://www.jiaokey.com/book/detail/13945361.html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关键词搜索：https://www.jiaokey.com/tag/培育践行社会主义核心价值观高校案例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