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新闻学论集  第30辑</w:t>
      </w:r>
    </w:p>
    <w:p>
      <w:r>
        <w:rPr>
          <w:rFonts w:ascii="宋体" w:hAnsi="宋体" w:eastAsia="宋体"/>
          <w:sz w:val="24"/>
        </w:rPr>
        <w:t>《新闻学论集》编辑部编；郑保卫主编；喻国明，蔡雯副主编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新闻学论集  第30辑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《新闻学论集》编辑部编；郑保卫主编；喻国明，蔡雯副主编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本书出售、求购地址：https://www.jiaokey.com/book/detail/13945353.html</w:t>
      </w:r>
    </w:p>
    <w:p>
      <w:r>
        <w:t>更多相关图书推荐：https://www.jiaokey.com</w:t>
      </w:r>
    </w:p>
    <w:p>
      <w:r>
        <w:t>《新闻学论集》编辑部编；郑保卫主编；喻国明，蔡雯副主编 其他作品：https://www.jiaokey.com/tag/《新闻学论集》编辑部编；郑保卫主编；喻国明，蔡雯副主编.html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关键词搜索：https://www.jiaokey.com/tag/新闻学论集  第30辑.html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