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儿科中医医疗技术及中成药用药指导</w:t>
      </w:r>
    </w:p>
    <w:p>
      <w:r>
        <w:rPr>
          <w:rFonts w:ascii="宋体" w:hAnsi="宋体" w:eastAsia="宋体"/>
          <w:sz w:val="24"/>
        </w:rPr>
        <w:t>国家卫生和计划生育委员会妇幼健康服务司，国家中医药管理局医政司主编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儿科中医医疗技术及中成药用药指导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国家卫生和计划生育委员会妇幼健康服务司，国家中医药管理局医政司主编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小儿疾病-中成药-用药法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本书出售、求购地址：https://www.jiaokey.com/book/detail/13944607.html</w:t>
      </w:r>
    </w:p>
    <w:p>
      <w:r>
        <w:t>更多相关图书推荐：https://www.jiaokey.com</w:t>
      </w:r>
    </w:p>
    <w:p>
      <w:r>
        <w:t>国家卫生和计划生育委员会妇幼健康服务司，国家中医药管理局医政司主编 其他作品：https://www.jiaokey.com/tag/国家卫生和计划生育委员会妇幼健康服务司，国家中医药管理局医政司主编.html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关键词搜索：https://www.jiaokey.com/tag/小儿疾病-中成药-用药法.html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