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书名：解剖生理学  供药学中药学药物制剂生物制药中药资源与开发药物分析等专业使用  专科</w:t>
      </w:r>
    </w:p>
    <w:p>
      <w:r>
        <w:t>作者：杨午鸣主编；申国明，张跃明，于远望，王旭光副主编；张志雄主审</w:t>
      </w:r>
    </w:p>
    <w:p>
      <w:r>
        <w:t>出版社：长沙：湖南科学技术出版社</w:t>
      </w:r>
    </w:p>
    <w:p>
      <w:r>
        <w:t>出版日期：2013.07</w:t>
      </w:r>
    </w:p>
    <w:p>
      <w:r>
        <w:t>总页数：327</w:t>
      </w:r>
    </w:p>
    <w:p>
      <w:r>
        <w:t>更多请访问教客网: www.jiaokey.com</w:t>
      </w:r>
    </w:p>
    <w:p>
      <w:r>
        <w:t>解剖生理学  供药学中药学药物制剂生物制药中药资源与开发药物分析等专业使用  专科 评论地址：https://www.jiaokey.com/book/detail/13944590.html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