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五官科护理学</w:t>
      </w:r>
    </w:p>
    <w:p>
      <w:r>
        <w:rPr>
          <w:rFonts w:ascii="宋体" w:hAnsi="宋体" w:eastAsia="宋体"/>
          <w:sz w:val="24"/>
        </w:rPr>
        <w:t>李国正，乔建志主编；张延英，曹迎东，王代华副主编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李国正，乔建志主编；张延英，曹迎东，王代华副主编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本书出售、求购地址：https://www.jiaokey.com/book/detail/13944460.html</w:t>
      </w:r>
    </w:p>
    <w:p>
      <w:r>
        <w:t>更多相关图书推荐：https://www.jiaokey.com</w:t>
      </w:r>
    </w:p>
    <w:p>
      <w:r>
        <w:t>李国正，乔建志主编；张延英，曹迎东，王代华副主编 其他作品：https://www.jiaokey.com/tag/李国正，乔建志主编；张延英，曹迎东，王代华副主编.html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关键词搜索：https://www.jiaokey.com/tag/五官科护理学.html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