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护理伦理与法规</w:t>
      </w:r>
    </w:p>
    <w:p>
      <w:r>
        <w:rPr>
          <w:rFonts w:ascii="宋体" w:hAnsi="宋体" w:eastAsia="宋体"/>
          <w:sz w:val="24"/>
        </w:rPr>
        <w:t>陈秋云主编；钟响玲，宋玉杰副主编；兰玉梅，刘霖，刘晓卫，来平英，陈秋云，林艳君，郭玉蕾，颜小芬编委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陈秋云主编；钟响玲，宋玉杰副主编；兰玉梅，刘霖，刘晓卫，来平英，陈秋云，林艳君，郭玉蕾，颜小芬编委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本书出售、求购地址：https://www.jiaokey.com/book/detail/13944296.html</w:t>
      </w:r>
    </w:p>
    <w:p>
      <w:r>
        <w:t>更多相关图书推荐：https://www.jiaokey.com</w:t>
      </w:r>
    </w:p>
    <w:p>
      <w:r>
        <w:t>陈秋云主编；钟响玲，宋玉杰副主编；兰玉梅，刘霖，刘晓卫，来平英，陈秋云，林艳君，郭玉蕾，颜小芬编委 其他作品：https://www.jiaokey.com/tag/陈秋云主编；钟响玲，宋玉杰副主编；兰玉梅，刘霖，刘晓卫，来平英，陈秋云，林艳君，郭玉蕾，颜小芬编委.html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关键词搜索：https://www.jiaokey.com/tag/护理伦理与法规.html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