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病理学实习指导</w:t>
      </w:r>
    </w:p>
    <w:p>
      <w:r>
        <w:rPr>
          <w:rFonts w:ascii="宋体" w:hAnsi="宋体" w:eastAsia="宋体"/>
          <w:sz w:val="24"/>
        </w:rPr>
        <w:t>文继舫主编；陈永平，郑长黎，周建华，黎岳南，金鸥，；李景和，罗育林，尹红玲，彭劲武编委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文继舫主编；陈永平，郑长黎，周建华，黎岳南，金鸥，；李景和，罗育林，尹红玲，彭劲武编委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湖南医科大学病理学教研室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本书出售、求购地址：https://www.jiaokey.com/book/detail/13944287.html</w:t>
      </w:r>
    </w:p>
    <w:p>
      <w:r>
        <w:t>更多相关图书推荐：https://www.jiaokey.com</w:t>
      </w:r>
    </w:p>
    <w:p>
      <w:r>
        <w:t>文继舫主编；陈永平，郑长黎，周建华，黎岳南，金鸥，；李景和，罗育林，尹红玲，彭劲武编委 其他作品：https://www.jiaokey.com/tag/文继舫主编；陈永平，郑长黎，周建华，黎岳南，金鸥，；李景和，罗育林，尹红玲，彭劲武编委.html</w:t>
      </w:r>
    </w:p>
    <w:p>
      <w:r>
        <w:t>湖南医科大学病理学教研室 出版图书：https://www.jiaokey.com/tag/湖南医科大学病理学教研室.html</w:t>
      </w:r>
    </w:p>
    <w:p>
      <w:r>
        <w:t>关键词搜索：https://www.jiaokey.com/tag/病理学实习指导.html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