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耶稣眼里的中华民族</w:t>
      </w:r>
    </w:p>
    <w:p>
      <w:r>
        <w:rPr>
          <w:rFonts w:ascii="宋体" w:hAnsi="宋体" w:eastAsia="宋体"/>
          <w:sz w:val="24"/>
        </w:rPr>
        <w:t>照流居士徐松石著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耶稣眼里的中华民族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照流居士徐松石著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本书出售、求购地址：https://www.jiaokey.com/book/detail/13942972.html</w:t>
      </w:r>
    </w:p>
    <w:p>
      <w:r>
        <w:t>更多相关图书推荐：https://www.jiaokey.com</w:t>
      </w:r>
    </w:p>
    <w:p>
      <w:r>
        <w:t>照流居士徐松石著 其他作品：https://www.jiaokey.com/tag/照流居士徐松石著.html</w:t>
      </w:r>
    </w:p>
    <w:p>
      <w:r>
        <w:t>广学会书店 出版图书：https://www.jiaokey.com/tag/广学会书店.html</w:t>
      </w:r>
    </w:p>
    <w:p>
      <w:r>
        <w:t>关键词搜索：https://www.jiaokey.com/tag/耶稣眼里的中华民族.html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