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两汉县政考  全1册</w:t>
      </w:r>
    </w:p>
    <w:p>
      <w:r>
        <w:rPr>
          <w:rFonts w:ascii="宋体" w:hAnsi="宋体" w:eastAsia="宋体"/>
          <w:sz w:val="24"/>
        </w:rPr>
        <w:t>苏晋仁；瞿兑之著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两汉县政考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苏晋仁；瞿兑之著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中国联合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本书出售、求购地址：https://www.jiaokey.com/book/detail/13942883.html</w:t>
      </w:r>
    </w:p>
    <w:p>
      <w:r>
        <w:t>更多相关图书推荐：https://www.jiaokey.com</w:t>
      </w:r>
    </w:p>
    <w:p>
      <w:r>
        <w:t>苏晋仁；瞿兑之著 其他作品：https://www.jiaokey.com/tag/苏晋仁；瞿兑之著.html</w:t>
      </w:r>
    </w:p>
    <w:p>
      <w:r>
        <w:t>中国联合 出版图书：https://www.jiaokey.com/tag/中国联合.html</w:t>
      </w:r>
    </w:p>
    <w:p>
      <w:r>
        <w:t>关键词搜索：https://www.jiaokey.com/tag/两汉县政考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