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丰南卷</w:t>
      </w:r>
    </w:p>
    <w:p>
      <w:r>
        <w:rPr>
          <w:rFonts w:ascii="宋体" w:hAnsi="宋体" w:eastAsia="宋体"/>
          <w:sz w:val="24"/>
        </w:rPr>
        <w:t>戴征编委会主任；李自学，李自学，李旭红编委会副主编；刘宝池主编；王纪合，于淑媛，冯铁金副主编；董毅，李凤新；刘立生，汪印合等编辑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丰南卷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戴征编委会主任；李自学，李自学，李旭红编委会副主编；刘宝池主编；王纪合，于淑媛，冯铁金副主编；董毅，李凤新；刘立生，汪印合等编辑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本书出售、求购地址：https://www.jiaokey.com/book/detail/13942510.html</w:t>
      </w:r>
    </w:p>
    <w:p>
      <w:r>
        <w:t>更多相关图书推荐：https://www.jiaokey.com</w:t>
      </w:r>
    </w:p>
    <w:p>
      <w:r>
        <w:t>戴征编委会主任；李自学，李自学，李旭红编委会副主编；刘宝池主编；王纪合，于淑媛，冯铁金副主编；董毅，李凤新；刘立生，汪印合等编辑 其他作品：https://www.jiaokey.com/tag/戴征编委会主任；李自学，李自学，李旭红编委会副主编；刘宝池主编；王纪合，于淑媛，冯铁金副主编；董毅，李凤新；刘立生，汪印合等编辑.html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丰南卷.html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