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高等职业教育“十三五”规划教材  经济学基础</w:t>
      </w:r>
    </w:p>
    <w:p>
      <w:r>
        <w:rPr>
          <w:rFonts w:ascii="宋体" w:hAnsi="宋体" w:eastAsia="宋体"/>
          <w:sz w:val="24"/>
        </w:rPr>
        <w:t>姚晓燕，王丽君主编；季金奎，李敬，樊乐副主编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高等职业教育“十三五”规划教材  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姚晓燕，王丽君主编；季金奎，李敬，樊乐副主编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本书出售、求购地址：https://www.jiaokey.com/book/detail/13942466.html</w:t>
      </w:r>
    </w:p>
    <w:p>
      <w:r>
        <w:t>更多相关图书推荐：https://www.jiaokey.com</w:t>
      </w:r>
    </w:p>
    <w:p>
      <w:r>
        <w:t>姚晓燕，王丽君主编；季金奎，李敬，樊乐副主编 其他作品：https://www.jiaokey.com/tag/姚晓燕，王丽君主编；季金奎，李敬，樊乐副主编.html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关键词搜索：https://www.jiaokey.com/tag/高等职业教育“十三五”规划教材  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