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最美手绘鸟世界</w:t>
      </w:r>
    </w:p>
    <w:p>
      <w:r>
        <w:rPr>
          <w:rFonts w:ascii="宋体" w:hAnsi="宋体" w:eastAsia="宋体"/>
          <w:sz w:val="24"/>
        </w:rPr>
        <w:t>（英）安德鲁·福克纳著；冯岩松，苏湉译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最美手绘鸟世界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（英）安德鲁·福克纳著；冯岩松，苏湉译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本书出售、求购地址：https://www.jiaokey.com/book/detail/13941749.html</w:t>
      </w:r>
    </w:p>
    <w:p>
      <w:r>
        <w:t>更多相关图书推荐：https://www.jiaokey.com</w:t>
      </w:r>
    </w:p>
    <w:p>
      <w:r>
        <w:t>（英）安德鲁·福克纳著；冯岩松，苏湉译 其他作品：https://www.jiaokey.com/tag/（英）安德鲁·福克纳著；冯岩松，苏湉译.html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关键词搜索：https://www.jiaokey.com/tag/最美手绘鸟世界.html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