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设计·制作·游戏  培养下一代STEM创新者</w:t>
      </w:r>
    </w:p>
    <w:p>
      <w:r>
        <w:rPr>
          <w:rFonts w:ascii="宋体" w:hAnsi="宋体" w:eastAsia="宋体"/>
          <w:sz w:val="24"/>
        </w:rPr>
        <w:t>（美）玛格丽特·赫尼，（美）大卫·E·坎特主编；赵中建，张悦颖主译；赵中建审校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设计·制作·游戏  培养下一代STEM创新者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（美）玛格丽特·赫尼，（美）大卫·E·坎特主编；赵中建，张悦颖主译；赵中建审校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本书出售、求购地址：https://www.jiaokey.com/book/detail/13941633.html</w:t>
      </w:r>
    </w:p>
    <w:p>
      <w:r>
        <w:t>更多相关图书推荐：https://www.jiaokey.com</w:t>
      </w:r>
    </w:p>
    <w:p>
      <w:r>
        <w:t>（美）玛格丽特·赫尼，（美）大卫·E·坎特主编；赵中建，张悦颖主译；赵中建审校 其他作品：https://www.jiaokey.com/tag/（美）玛格丽特·赫尼，（美）大卫·E·坎特主编；赵中建，张悦颖主译；赵中建审校.html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关键词搜索：https://www.jiaokey.com/tag/设计·制作·游戏  培养下一代STEM创新者.html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