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展示设计精读</w:t>
      </w:r>
    </w:p>
    <w:p>
      <w:r>
        <w:rPr>
          <w:rFonts w:ascii="宋体" w:hAnsi="宋体" w:eastAsia="宋体"/>
          <w:sz w:val="24"/>
        </w:rPr>
        <w:t>张岩鑫主编；潘梦露，回春，吴昆副主编；周举，姚哲男，苏芷庭，尹华实等编写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展示设计精读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张岩鑫主编；潘梦露，回春，吴昆副主编；周举，姚哲男，苏芷庭，尹华实等编写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本书出售、求购地址：https://www.jiaokey.com/book/detail/13941434.html</w:t>
      </w:r>
    </w:p>
    <w:p>
      <w:r>
        <w:t>更多相关图书推荐：https://www.jiaokey.com</w:t>
      </w:r>
    </w:p>
    <w:p>
      <w:r>
        <w:t>张岩鑫主编；潘梦露，回春，吴昆副主编；周举，姚哲男，苏芷庭，尹华实等编写 其他作品：https://www.jiaokey.com/tag/张岩鑫主编；潘梦露，回春，吴昆副主编；周举，姚哲男，苏芷庭，尹华实等编写.html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展示设计精读.html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