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时代日报社论  第3集  土风与学风</w:t>
      </w:r>
    </w:p>
    <w:p>
      <w:r>
        <w:rPr>
          <w:rFonts w:ascii="宋体" w:hAnsi="宋体" w:eastAsia="宋体"/>
          <w:sz w:val="24"/>
        </w:rPr>
        <w:t>胡秋原编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时代日报社论  第3集  土风与学风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胡秋原编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时代日报发行部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本书出售、求购地址：https://www.jiaokey.com/book/detail/13941103.html</w:t>
      </w:r>
    </w:p>
    <w:p>
      <w:r>
        <w:t>更多相关图书推荐：https://www.jiaokey.com</w:t>
      </w:r>
    </w:p>
    <w:p>
      <w:r>
        <w:t>胡秋原编 其他作品：https://www.jiaokey.com/tag/胡秋原编.html</w:t>
      </w:r>
    </w:p>
    <w:p>
      <w:r>
        <w:t>时代日报发行部 出版图书：https://www.jiaokey.com/tag/时代日报发行部.html</w:t>
      </w:r>
    </w:p>
    <w:p>
      <w:r>
        <w:t>关键词搜索：https://www.jiaokey.com/tag/时代日报社论  第3集  土风与学风.html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