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丙编  第1册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丙编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本书出售、求购地址：https://www.jiaokey.com/book/detail/13940896.html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关键词搜索：https://www.jiaokey.com/tag/中国古代地方法律文献  丙编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