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碳纳米管水泥基功能复合材料及其应用</w:t>
      </w:r>
    </w:p>
    <w:p>
      <w:r>
        <w:rPr>
          <w:rFonts w:ascii="宋体" w:hAnsi="宋体" w:eastAsia="宋体"/>
          <w:sz w:val="24"/>
        </w:rPr>
        <w:t>李云峰著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碳纳米管水泥基功能复合材料及其应用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本书出售、求购地址：https://www.jiaokey.com/book/detail/13940319.html</w:t>
      </w:r>
    </w:p>
    <w:p>
      <w:r>
        <w:t>更多相关图书推荐：https://www.jiaokey.com</w:t>
      </w:r>
    </w:p>
    <w:p>
      <w:r>
        <w:t>李云峰著 其他作品：https://www.jiaokey.com/tag/李云峰著.html</w:t>
      </w:r>
    </w:p>
    <w:p>
      <w:r>
        <w:t>关键词搜索：https://www.jiaokey.com/tag/碳纳米管水泥基功能复合材料及其应用.html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