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书名：中国古代文学与学术研究丛书  谶纬与两汉政治及文学之关系研究</w:t>
      </w:r>
    </w:p>
    <w:p>
      <w:r>
        <w:t>作者：罗建新著</w:t>
      </w:r>
    </w:p>
    <w:p>
      <w:r>
        <w:t>出版社：上海：上海古籍出版社</w:t>
      </w:r>
    </w:p>
    <w:p>
      <w:r>
        <w:t>出版日期：2015.07</w:t>
      </w:r>
    </w:p>
    <w:p>
      <w:r>
        <w:t>总页数：323</w:t>
      </w:r>
    </w:p>
    <w:p>
      <w:r>
        <w:t>更多请访问教客网: www.jiaokey.com</w:t>
      </w:r>
    </w:p>
    <w:p>
      <w:r>
        <w:t>中国古代文学与学术研究丛书  谶纬与两汉政治及文学之关系研究 评论地址：https://www.jiaokey.com/book/detail/13939234.html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