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龙之魂  毛泽东历史笔记解析  上</w:t>
      </w:r>
    </w:p>
    <w:p>
      <w:r>
        <w:rPr>
          <w:rFonts w:ascii="宋体" w:hAnsi="宋体" w:eastAsia="宋体"/>
          <w:sz w:val="24"/>
        </w:rPr>
        <w:t>唐汉，振肖主编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龙之魂  毛泽东历史笔记解析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唐汉，振肖主编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本书出售、求购地址：https://www.jiaokey.com/book/detail/13939030.html</w:t>
      </w:r>
    </w:p>
    <w:p>
      <w:r>
        <w:t>更多相关图书推荐：https://www.jiaokey.com</w:t>
      </w:r>
    </w:p>
    <w:p>
      <w:r>
        <w:t>唐汉，振肖主编 其他作品：https://www.jiaokey.com/tag/唐汉，振肖主编.html</w:t>
      </w:r>
    </w:p>
    <w:p>
      <w:r>
        <w:t>关键词搜索：https://www.jiaokey.com/tag/龙之魂  毛泽东历史笔记解析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